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031" w:rsidRDefault="00E56AC0" w:rsidP="00E56AC0">
      <w:pPr>
        <w:jc w:val="center"/>
        <w:rPr>
          <w:rFonts w:ascii="Arial" w:hAnsi="Arial" w:cs="Arial"/>
          <w:b/>
          <w:sz w:val="28"/>
          <w:szCs w:val="28"/>
        </w:rPr>
      </w:pPr>
      <w:r w:rsidRPr="00E56AC0">
        <w:rPr>
          <w:rFonts w:ascii="Arial" w:hAnsi="Arial" w:cs="Arial"/>
          <w:b/>
          <w:sz w:val="28"/>
          <w:szCs w:val="28"/>
        </w:rPr>
        <w:t>North East Lincolnshire Adults Social Work Forum</w:t>
      </w:r>
    </w:p>
    <w:p w:rsidR="00D238AF" w:rsidRDefault="00E56AC0" w:rsidP="00E56AC0">
      <w:pPr>
        <w:jc w:val="center"/>
        <w:rPr>
          <w:rFonts w:ascii="Arial" w:hAnsi="Arial" w:cs="Arial"/>
          <w:b/>
          <w:sz w:val="28"/>
          <w:szCs w:val="28"/>
        </w:rPr>
      </w:pPr>
      <w:r>
        <w:rPr>
          <w:rFonts w:ascii="Arial" w:hAnsi="Arial" w:cs="Arial"/>
          <w:b/>
          <w:sz w:val="28"/>
          <w:szCs w:val="28"/>
        </w:rPr>
        <w:t>Team Information</w:t>
      </w:r>
      <w:r w:rsidR="00D238AF">
        <w:rPr>
          <w:rFonts w:ascii="Arial" w:hAnsi="Arial" w:cs="Arial"/>
          <w:b/>
          <w:sz w:val="28"/>
          <w:szCs w:val="28"/>
        </w:rPr>
        <w:t xml:space="preserve"> </w:t>
      </w:r>
    </w:p>
    <w:p w:rsidR="00E56AC0" w:rsidRDefault="00D238AF" w:rsidP="00E56AC0">
      <w:pPr>
        <w:jc w:val="center"/>
        <w:rPr>
          <w:rFonts w:ascii="Arial" w:hAnsi="Arial" w:cs="Arial"/>
          <w:b/>
          <w:sz w:val="28"/>
          <w:szCs w:val="28"/>
        </w:rPr>
      </w:pPr>
      <w:r>
        <w:rPr>
          <w:rFonts w:ascii="Arial" w:hAnsi="Arial" w:cs="Arial"/>
          <w:b/>
          <w:sz w:val="28"/>
          <w:szCs w:val="28"/>
        </w:rPr>
        <w:t xml:space="preserve">June 2018 </w:t>
      </w:r>
    </w:p>
    <w:tbl>
      <w:tblPr>
        <w:tblStyle w:val="TableGrid"/>
        <w:tblW w:w="0" w:type="auto"/>
        <w:tblLook w:val="04A0" w:firstRow="1" w:lastRow="0" w:firstColumn="1" w:lastColumn="0" w:noHBand="0" w:noVBand="1"/>
      </w:tblPr>
      <w:tblGrid>
        <w:gridCol w:w="2547"/>
        <w:gridCol w:w="6469"/>
      </w:tblGrid>
      <w:tr w:rsidR="00D238AF" w:rsidTr="00B3025B">
        <w:tc>
          <w:tcPr>
            <w:tcW w:w="2547" w:type="dxa"/>
          </w:tcPr>
          <w:p w:rsidR="00D238AF" w:rsidRPr="00C57C40" w:rsidRDefault="00D238AF" w:rsidP="00D238AF">
            <w:pPr>
              <w:rPr>
                <w:rFonts w:ascii="Arial" w:hAnsi="Arial" w:cs="Arial"/>
                <w:b/>
                <w:sz w:val="20"/>
                <w:szCs w:val="20"/>
              </w:rPr>
            </w:pPr>
            <w:r w:rsidRPr="00C57C40">
              <w:rPr>
                <w:rFonts w:ascii="Arial" w:hAnsi="Arial" w:cs="Arial"/>
                <w:b/>
                <w:sz w:val="20"/>
                <w:szCs w:val="20"/>
              </w:rPr>
              <w:t>Name of Team</w:t>
            </w:r>
          </w:p>
        </w:tc>
        <w:tc>
          <w:tcPr>
            <w:tcW w:w="6469" w:type="dxa"/>
          </w:tcPr>
          <w:p w:rsidR="00D238AF" w:rsidRPr="00C57C40" w:rsidRDefault="00A41E1B" w:rsidP="00D238AF">
            <w:pPr>
              <w:rPr>
                <w:b/>
                <w:sz w:val="20"/>
                <w:szCs w:val="20"/>
              </w:rPr>
            </w:pPr>
            <w:r w:rsidRPr="00C57C40">
              <w:rPr>
                <w:b/>
                <w:sz w:val="20"/>
                <w:szCs w:val="20"/>
              </w:rPr>
              <w:t>Open Minds: Core IAPT (Improving Access to Psychological Therapies) and Long-term Conditions Team  (LTC)</w:t>
            </w:r>
          </w:p>
          <w:p w:rsidR="00D238AF" w:rsidRPr="00C57C40" w:rsidRDefault="00D238AF" w:rsidP="00D238AF">
            <w:pPr>
              <w:rPr>
                <w:sz w:val="20"/>
                <w:szCs w:val="20"/>
              </w:rPr>
            </w:pPr>
          </w:p>
        </w:tc>
      </w:tr>
      <w:tr w:rsidR="003E633F" w:rsidTr="00B3025B">
        <w:tc>
          <w:tcPr>
            <w:tcW w:w="2547" w:type="dxa"/>
          </w:tcPr>
          <w:p w:rsidR="003E633F" w:rsidRPr="00C57C40" w:rsidRDefault="003E633F" w:rsidP="00D238AF">
            <w:pPr>
              <w:rPr>
                <w:rFonts w:ascii="Arial" w:hAnsi="Arial" w:cs="Arial"/>
                <w:b/>
                <w:sz w:val="20"/>
                <w:szCs w:val="20"/>
              </w:rPr>
            </w:pPr>
            <w:r w:rsidRPr="00C57C40">
              <w:rPr>
                <w:rFonts w:ascii="Arial" w:hAnsi="Arial" w:cs="Arial"/>
                <w:b/>
                <w:sz w:val="20"/>
                <w:szCs w:val="20"/>
              </w:rPr>
              <w:t xml:space="preserve">Organisation </w:t>
            </w:r>
          </w:p>
        </w:tc>
        <w:tc>
          <w:tcPr>
            <w:tcW w:w="6469" w:type="dxa"/>
          </w:tcPr>
          <w:p w:rsidR="003E633F" w:rsidRPr="00C57C40" w:rsidRDefault="0051102B" w:rsidP="00D238AF">
            <w:pPr>
              <w:rPr>
                <w:b/>
                <w:sz w:val="20"/>
                <w:szCs w:val="20"/>
              </w:rPr>
            </w:pPr>
            <w:proofErr w:type="spellStart"/>
            <w:r w:rsidRPr="00C57C40">
              <w:rPr>
                <w:b/>
                <w:sz w:val="20"/>
                <w:szCs w:val="20"/>
              </w:rPr>
              <w:t>NAViGO</w:t>
            </w:r>
            <w:proofErr w:type="spellEnd"/>
            <w:r w:rsidRPr="00C57C40">
              <w:rPr>
                <w:b/>
                <w:sz w:val="20"/>
                <w:szCs w:val="20"/>
              </w:rPr>
              <w:t xml:space="preserve"> Health and Social Care CIC</w:t>
            </w:r>
          </w:p>
          <w:p w:rsidR="003E633F" w:rsidRPr="00C57C40" w:rsidRDefault="003E633F" w:rsidP="00D238AF">
            <w:pPr>
              <w:rPr>
                <w:sz w:val="20"/>
                <w:szCs w:val="20"/>
              </w:rPr>
            </w:pPr>
          </w:p>
        </w:tc>
      </w:tr>
      <w:tr w:rsidR="00D238AF" w:rsidTr="00B3025B">
        <w:tc>
          <w:tcPr>
            <w:tcW w:w="2547" w:type="dxa"/>
          </w:tcPr>
          <w:p w:rsidR="00D238AF" w:rsidRPr="00C57C40" w:rsidRDefault="00B3025B" w:rsidP="00D238AF">
            <w:pPr>
              <w:rPr>
                <w:rFonts w:ascii="Arial" w:hAnsi="Arial" w:cs="Arial"/>
                <w:b/>
                <w:sz w:val="20"/>
                <w:szCs w:val="20"/>
              </w:rPr>
            </w:pPr>
            <w:r w:rsidRPr="00C57C40">
              <w:rPr>
                <w:rFonts w:ascii="Arial" w:hAnsi="Arial" w:cs="Arial"/>
                <w:b/>
                <w:sz w:val="20"/>
                <w:szCs w:val="20"/>
              </w:rPr>
              <w:t xml:space="preserve">Team </w:t>
            </w:r>
            <w:r w:rsidR="005C0145" w:rsidRPr="00C57C40">
              <w:rPr>
                <w:rFonts w:ascii="Arial" w:hAnsi="Arial" w:cs="Arial"/>
                <w:b/>
                <w:sz w:val="20"/>
                <w:szCs w:val="20"/>
              </w:rPr>
              <w:t xml:space="preserve">Address </w:t>
            </w:r>
          </w:p>
        </w:tc>
        <w:tc>
          <w:tcPr>
            <w:tcW w:w="6469" w:type="dxa"/>
          </w:tcPr>
          <w:p w:rsidR="00A41E1B" w:rsidRPr="00C57C40" w:rsidRDefault="00A41E1B" w:rsidP="00D238AF">
            <w:pPr>
              <w:rPr>
                <w:sz w:val="20"/>
                <w:szCs w:val="20"/>
              </w:rPr>
            </w:pPr>
            <w:r w:rsidRPr="00C57C40">
              <w:rPr>
                <w:sz w:val="20"/>
                <w:szCs w:val="20"/>
              </w:rPr>
              <w:t>Open Minds: Core IAPT: 7-9 Osborne Street, Grimsby DN31 1EY</w:t>
            </w:r>
          </w:p>
          <w:p w:rsidR="00A41E1B" w:rsidRPr="00C57C40" w:rsidRDefault="00A41E1B" w:rsidP="00A41E1B">
            <w:pPr>
              <w:rPr>
                <w:sz w:val="20"/>
                <w:szCs w:val="20"/>
                <w:lang w:eastAsia="en-GB"/>
              </w:rPr>
            </w:pPr>
            <w:r w:rsidRPr="00C57C40">
              <w:rPr>
                <w:sz w:val="20"/>
                <w:szCs w:val="20"/>
              </w:rPr>
              <w:t xml:space="preserve">Long-term Conditions Team: </w:t>
            </w:r>
            <w:proofErr w:type="spellStart"/>
            <w:r w:rsidRPr="00C57C40">
              <w:rPr>
                <w:sz w:val="20"/>
                <w:szCs w:val="20"/>
              </w:rPr>
              <w:t>NAViGO</w:t>
            </w:r>
            <w:proofErr w:type="spellEnd"/>
            <w:r w:rsidRPr="00C57C40">
              <w:rPr>
                <w:sz w:val="20"/>
                <w:szCs w:val="20"/>
              </w:rPr>
              <w:t xml:space="preserve"> House, </w:t>
            </w:r>
            <w:r w:rsidRPr="00C57C40">
              <w:rPr>
                <w:sz w:val="20"/>
                <w:szCs w:val="20"/>
                <w:lang w:eastAsia="en-GB"/>
              </w:rPr>
              <w:t xml:space="preserve">3-7 </w:t>
            </w:r>
            <w:proofErr w:type="spellStart"/>
            <w:r w:rsidRPr="00C57C40">
              <w:rPr>
                <w:sz w:val="20"/>
                <w:szCs w:val="20"/>
                <w:lang w:eastAsia="en-GB"/>
              </w:rPr>
              <w:t>Brighowgate</w:t>
            </w:r>
            <w:proofErr w:type="spellEnd"/>
          </w:p>
          <w:p w:rsidR="00A41E1B" w:rsidRPr="00C57C40" w:rsidRDefault="00A41E1B" w:rsidP="00A41E1B">
            <w:pPr>
              <w:rPr>
                <w:sz w:val="20"/>
                <w:szCs w:val="20"/>
                <w:lang w:eastAsia="en-GB"/>
              </w:rPr>
            </w:pPr>
            <w:r w:rsidRPr="00C57C40">
              <w:rPr>
                <w:sz w:val="20"/>
                <w:szCs w:val="20"/>
                <w:lang w:eastAsia="en-GB"/>
              </w:rPr>
              <w:t>Grimsby DN32 0QE</w:t>
            </w:r>
          </w:p>
          <w:p w:rsidR="00D238AF" w:rsidRPr="00C57C40" w:rsidRDefault="00D238AF" w:rsidP="00D238AF">
            <w:pPr>
              <w:rPr>
                <w:sz w:val="20"/>
                <w:szCs w:val="20"/>
              </w:rPr>
            </w:pPr>
          </w:p>
        </w:tc>
      </w:tr>
      <w:tr w:rsidR="00D238AF" w:rsidTr="00B3025B">
        <w:tc>
          <w:tcPr>
            <w:tcW w:w="2547" w:type="dxa"/>
          </w:tcPr>
          <w:p w:rsidR="00D238AF" w:rsidRPr="00C57C40" w:rsidRDefault="00B3025B" w:rsidP="00D238AF">
            <w:pPr>
              <w:rPr>
                <w:rFonts w:ascii="Arial" w:hAnsi="Arial" w:cs="Arial"/>
                <w:b/>
                <w:sz w:val="20"/>
                <w:szCs w:val="20"/>
              </w:rPr>
            </w:pPr>
            <w:r w:rsidRPr="00C57C40">
              <w:rPr>
                <w:rFonts w:ascii="Arial" w:hAnsi="Arial" w:cs="Arial"/>
                <w:b/>
                <w:sz w:val="20"/>
                <w:szCs w:val="20"/>
              </w:rPr>
              <w:t xml:space="preserve">Team </w:t>
            </w:r>
            <w:r w:rsidR="009B5778" w:rsidRPr="00C57C40">
              <w:rPr>
                <w:rFonts w:ascii="Arial" w:hAnsi="Arial" w:cs="Arial"/>
                <w:b/>
                <w:sz w:val="20"/>
                <w:szCs w:val="20"/>
              </w:rPr>
              <w:t>Contact D</w:t>
            </w:r>
            <w:r w:rsidR="00D238AF" w:rsidRPr="00C57C40">
              <w:rPr>
                <w:rFonts w:ascii="Arial" w:hAnsi="Arial" w:cs="Arial"/>
                <w:b/>
                <w:sz w:val="20"/>
                <w:szCs w:val="20"/>
              </w:rPr>
              <w:t>etails</w:t>
            </w:r>
          </w:p>
          <w:p w:rsidR="00D238AF" w:rsidRPr="00C57C40" w:rsidRDefault="00D238AF" w:rsidP="00A41E1B">
            <w:pPr>
              <w:rPr>
                <w:rFonts w:ascii="Arial" w:hAnsi="Arial" w:cs="Arial"/>
                <w:b/>
                <w:sz w:val="20"/>
                <w:szCs w:val="20"/>
              </w:rPr>
            </w:pPr>
          </w:p>
        </w:tc>
        <w:tc>
          <w:tcPr>
            <w:tcW w:w="6469" w:type="dxa"/>
          </w:tcPr>
          <w:p w:rsidR="00C57C40" w:rsidRPr="00C57C40" w:rsidRDefault="00C57C40" w:rsidP="00C57C40">
            <w:pPr>
              <w:rPr>
                <w:rStyle w:val="A6"/>
                <w:b w:val="0"/>
                <w:sz w:val="20"/>
                <w:szCs w:val="20"/>
              </w:rPr>
            </w:pPr>
            <w:r w:rsidRPr="00C57C40">
              <w:rPr>
                <w:rStyle w:val="A6"/>
                <w:b w:val="0"/>
                <w:sz w:val="20"/>
                <w:szCs w:val="20"/>
              </w:rPr>
              <w:t xml:space="preserve">E-mail: </w:t>
            </w:r>
            <w:hyperlink r:id="rId6" w:history="1">
              <w:r w:rsidRPr="00C57C40">
                <w:rPr>
                  <w:rStyle w:val="Hyperlink"/>
                  <w:rFonts w:cs="Century Gothic"/>
                  <w:color w:val="auto"/>
                  <w:sz w:val="20"/>
                  <w:szCs w:val="20"/>
                  <w:u w:val="none"/>
                </w:rPr>
                <w:t>NAV.OpenMinds@nhs.net</w:t>
              </w:r>
            </w:hyperlink>
          </w:p>
          <w:p w:rsidR="00D238AF" w:rsidRPr="00C57C40" w:rsidRDefault="00A41E1B" w:rsidP="00D238AF">
            <w:pPr>
              <w:rPr>
                <w:rStyle w:val="A6"/>
                <w:b w:val="0"/>
                <w:sz w:val="20"/>
                <w:szCs w:val="20"/>
              </w:rPr>
            </w:pPr>
            <w:r w:rsidRPr="00C57C40">
              <w:rPr>
                <w:sz w:val="20"/>
                <w:szCs w:val="20"/>
              </w:rPr>
              <w:t xml:space="preserve">Telephone: </w:t>
            </w:r>
            <w:r w:rsidRPr="00C57C40">
              <w:rPr>
                <w:rStyle w:val="A6"/>
                <w:b w:val="0"/>
                <w:sz w:val="20"/>
                <w:szCs w:val="20"/>
              </w:rPr>
              <w:t>01472 625100 (Core IAPT), 01472 583000 (LTC)</w:t>
            </w:r>
          </w:p>
          <w:p w:rsidR="00A41E1B" w:rsidRPr="00C57C40" w:rsidRDefault="00A41E1B" w:rsidP="00A41E1B">
            <w:pPr>
              <w:rPr>
                <w:rFonts w:ascii="Arial" w:hAnsi="Arial" w:cs="Arial"/>
                <w:b/>
                <w:sz w:val="20"/>
                <w:szCs w:val="20"/>
              </w:rPr>
            </w:pPr>
            <w:r w:rsidRPr="00C57C40">
              <w:rPr>
                <w:sz w:val="20"/>
                <w:szCs w:val="20"/>
              </w:rPr>
              <w:t xml:space="preserve">Website: </w:t>
            </w:r>
            <w:r w:rsidRPr="00C57C40">
              <w:rPr>
                <w:rStyle w:val="A22"/>
                <w:sz w:val="20"/>
                <w:szCs w:val="20"/>
              </w:rPr>
              <w:t>www.navigocare.co.uk/open-minds/</w:t>
            </w:r>
          </w:p>
          <w:p w:rsidR="00A41E1B" w:rsidRPr="00C57C40" w:rsidRDefault="00A41E1B" w:rsidP="00D238AF">
            <w:pPr>
              <w:rPr>
                <w:sz w:val="20"/>
                <w:szCs w:val="20"/>
              </w:rPr>
            </w:pPr>
          </w:p>
        </w:tc>
      </w:tr>
      <w:tr w:rsidR="00D238AF" w:rsidTr="00844912">
        <w:tc>
          <w:tcPr>
            <w:tcW w:w="9016" w:type="dxa"/>
            <w:gridSpan w:val="2"/>
          </w:tcPr>
          <w:p w:rsidR="00D238AF" w:rsidRPr="00C57C40" w:rsidRDefault="00D238AF" w:rsidP="00D238AF">
            <w:pPr>
              <w:rPr>
                <w:rFonts w:ascii="Arial" w:hAnsi="Arial" w:cs="Arial"/>
                <w:b/>
                <w:sz w:val="20"/>
                <w:szCs w:val="20"/>
              </w:rPr>
            </w:pPr>
            <w:r w:rsidRPr="00C57C40">
              <w:rPr>
                <w:rFonts w:ascii="Arial" w:hAnsi="Arial" w:cs="Arial"/>
                <w:b/>
                <w:sz w:val="20"/>
                <w:szCs w:val="20"/>
              </w:rPr>
              <w:t xml:space="preserve">Team Aim/Overview </w:t>
            </w:r>
          </w:p>
          <w:p w:rsidR="00D238AF" w:rsidRPr="00C57C40" w:rsidRDefault="00D238AF" w:rsidP="00D238AF">
            <w:pPr>
              <w:rPr>
                <w:rFonts w:ascii="Arial" w:hAnsi="Arial" w:cs="Arial"/>
                <w:b/>
                <w:sz w:val="20"/>
                <w:szCs w:val="20"/>
              </w:rPr>
            </w:pPr>
          </w:p>
          <w:p w:rsidR="00A41E1B" w:rsidRPr="00C57C40" w:rsidRDefault="00A41E1B" w:rsidP="00A41E1B">
            <w:pPr>
              <w:autoSpaceDE w:val="0"/>
              <w:autoSpaceDN w:val="0"/>
              <w:adjustRightInd w:val="0"/>
              <w:spacing w:line="241" w:lineRule="atLeast"/>
              <w:jc w:val="both"/>
              <w:rPr>
                <w:rFonts w:cs="Century Gothic"/>
                <w:bCs/>
                <w:color w:val="000000"/>
                <w:sz w:val="20"/>
                <w:szCs w:val="20"/>
              </w:rPr>
            </w:pPr>
            <w:r w:rsidRPr="00C57C40">
              <w:rPr>
                <w:rFonts w:cs="Century Gothic"/>
                <w:b/>
                <w:bCs/>
                <w:color w:val="000000"/>
                <w:sz w:val="20"/>
                <w:szCs w:val="20"/>
              </w:rPr>
              <w:t>Open Minds</w:t>
            </w:r>
            <w:r w:rsidR="00920F24" w:rsidRPr="00C57C40">
              <w:rPr>
                <w:rFonts w:cs="Century Gothic"/>
                <w:b/>
                <w:bCs/>
                <w:color w:val="000000"/>
                <w:sz w:val="20"/>
                <w:szCs w:val="20"/>
              </w:rPr>
              <w:t>: Core IAPT</w:t>
            </w:r>
            <w:r w:rsidRPr="00C57C40">
              <w:rPr>
                <w:rFonts w:cs="Century Gothic"/>
                <w:bCs/>
                <w:color w:val="000000"/>
                <w:sz w:val="20"/>
                <w:szCs w:val="20"/>
              </w:rPr>
              <w:t xml:space="preserve"> offers support to the 2 in 5 people aged 16 and above who are experiencing mild to moderate mental health issues such as stress, anxiety and depression. We encourage self-referral, offer quick access and support to maintain positive mental health and well-being through a range of NICE approved evidence based treatments, also known as talking therapies. </w:t>
            </w:r>
          </w:p>
          <w:p w:rsidR="00A41E1B" w:rsidRPr="00C57C40" w:rsidRDefault="00A41E1B" w:rsidP="00A41E1B">
            <w:pPr>
              <w:autoSpaceDE w:val="0"/>
              <w:autoSpaceDN w:val="0"/>
              <w:adjustRightInd w:val="0"/>
              <w:spacing w:line="241" w:lineRule="atLeast"/>
              <w:jc w:val="both"/>
              <w:rPr>
                <w:rFonts w:cs="Century Gothic"/>
                <w:color w:val="000000"/>
                <w:sz w:val="20"/>
                <w:szCs w:val="20"/>
              </w:rPr>
            </w:pPr>
          </w:p>
          <w:p w:rsidR="00A41E1B" w:rsidRPr="00C57C40" w:rsidRDefault="00A41E1B" w:rsidP="00A41E1B">
            <w:pPr>
              <w:autoSpaceDE w:val="0"/>
              <w:autoSpaceDN w:val="0"/>
              <w:adjustRightInd w:val="0"/>
              <w:spacing w:line="241" w:lineRule="atLeast"/>
              <w:jc w:val="both"/>
              <w:rPr>
                <w:rFonts w:cs="Century Gothic"/>
                <w:color w:val="000000"/>
                <w:sz w:val="20"/>
                <w:szCs w:val="20"/>
              </w:rPr>
            </w:pPr>
            <w:r w:rsidRPr="00C57C40">
              <w:rPr>
                <w:rFonts w:cs="Century Gothic"/>
                <w:color w:val="000000"/>
                <w:sz w:val="20"/>
                <w:szCs w:val="20"/>
              </w:rPr>
              <w:t>Our staff can offer a range of therapies and support options such as:</w:t>
            </w:r>
          </w:p>
          <w:p w:rsidR="00A41E1B" w:rsidRPr="00C57C40" w:rsidRDefault="00A41E1B" w:rsidP="00A41E1B">
            <w:pPr>
              <w:pStyle w:val="ListParagraph"/>
              <w:numPr>
                <w:ilvl w:val="0"/>
                <w:numId w:val="2"/>
              </w:numPr>
              <w:autoSpaceDE w:val="0"/>
              <w:autoSpaceDN w:val="0"/>
              <w:adjustRightInd w:val="0"/>
              <w:rPr>
                <w:rFonts w:cs="Century Gothic"/>
                <w:color w:val="000000"/>
                <w:sz w:val="20"/>
                <w:szCs w:val="20"/>
              </w:rPr>
            </w:pPr>
            <w:r w:rsidRPr="00C57C40">
              <w:rPr>
                <w:rFonts w:cs="Century Gothic"/>
                <w:color w:val="000000"/>
                <w:sz w:val="20"/>
                <w:szCs w:val="20"/>
              </w:rPr>
              <w:t>Guided self-help; which focuses on empowering you to make changes to how you feel.</w:t>
            </w:r>
          </w:p>
          <w:p w:rsidR="00A41E1B" w:rsidRPr="00C57C40" w:rsidRDefault="00A41E1B" w:rsidP="00A41E1B">
            <w:pPr>
              <w:pStyle w:val="ListParagraph"/>
              <w:numPr>
                <w:ilvl w:val="0"/>
                <w:numId w:val="2"/>
              </w:numPr>
              <w:autoSpaceDE w:val="0"/>
              <w:autoSpaceDN w:val="0"/>
              <w:adjustRightInd w:val="0"/>
              <w:rPr>
                <w:rFonts w:cs="Century Gothic"/>
                <w:color w:val="000000"/>
                <w:sz w:val="20"/>
                <w:szCs w:val="20"/>
              </w:rPr>
            </w:pPr>
            <w:r w:rsidRPr="00C57C40">
              <w:rPr>
                <w:rFonts w:cs="Century Gothic"/>
                <w:color w:val="000000"/>
                <w:sz w:val="20"/>
                <w:szCs w:val="20"/>
              </w:rPr>
              <w:t>Cognitive Behavioural Therapy (CBT); a talking therapy that looks at our thoughts, feelings and behaviour.</w:t>
            </w:r>
          </w:p>
          <w:p w:rsidR="00A41E1B" w:rsidRPr="00C57C40" w:rsidRDefault="00A41E1B" w:rsidP="00A41E1B">
            <w:pPr>
              <w:pStyle w:val="ListParagraph"/>
              <w:numPr>
                <w:ilvl w:val="0"/>
                <w:numId w:val="2"/>
              </w:numPr>
              <w:autoSpaceDE w:val="0"/>
              <w:autoSpaceDN w:val="0"/>
              <w:adjustRightInd w:val="0"/>
              <w:rPr>
                <w:rFonts w:cs="Century Gothic"/>
                <w:color w:val="000000"/>
                <w:sz w:val="20"/>
                <w:szCs w:val="20"/>
              </w:rPr>
            </w:pPr>
            <w:r w:rsidRPr="00C57C40">
              <w:rPr>
                <w:rFonts w:cs="Century Gothic"/>
                <w:color w:val="000000"/>
                <w:sz w:val="20"/>
                <w:szCs w:val="20"/>
              </w:rPr>
              <w:t>Mindfulness is a practical tool which helps reduce symptoms of stress and low mood by promoting awareness, relaxation, and compassion. It teaches us to focus on the present moment, usually by meditations.</w:t>
            </w:r>
          </w:p>
          <w:p w:rsidR="00A41E1B" w:rsidRPr="00C57C40" w:rsidRDefault="00A41E1B" w:rsidP="00A41E1B">
            <w:pPr>
              <w:pStyle w:val="ListParagraph"/>
              <w:numPr>
                <w:ilvl w:val="0"/>
                <w:numId w:val="2"/>
              </w:numPr>
              <w:autoSpaceDE w:val="0"/>
              <w:autoSpaceDN w:val="0"/>
              <w:adjustRightInd w:val="0"/>
              <w:rPr>
                <w:rFonts w:cs="Century Gothic"/>
                <w:color w:val="000000"/>
                <w:sz w:val="20"/>
                <w:szCs w:val="20"/>
              </w:rPr>
            </w:pPr>
            <w:r w:rsidRPr="00C57C40">
              <w:rPr>
                <w:rFonts w:cs="Century Gothic"/>
                <w:color w:val="000000"/>
                <w:sz w:val="20"/>
                <w:szCs w:val="20"/>
              </w:rPr>
              <w:t>Counselling helps to address difficult life events.</w:t>
            </w:r>
          </w:p>
          <w:p w:rsidR="00A41E1B" w:rsidRPr="00C57C40" w:rsidRDefault="00A41E1B" w:rsidP="00A41E1B">
            <w:pPr>
              <w:pStyle w:val="ListParagraph"/>
              <w:numPr>
                <w:ilvl w:val="0"/>
                <w:numId w:val="2"/>
              </w:numPr>
              <w:autoSpaceDE w:val="0"/>
              <w:autoSpaceDN w:val="0"/>
              <w:adjustRightInd w:val="0"/>
              <w:rPr>
                <w:rFonts w:cs="Century Gothic"/>
                <w:color w:val="000000"/>
                <w:sz w:val="20"/>
                <w:szCs w:val="20"/>
              </w:rPr>
            </w:pPr>
            <w:r w:rsidRPr="00C57C40">
              <w:rPr>
                <w:rFonts w:cs="Century Gothic"/>
                <w:color w:val="000000"/>
                <w:sz w:val="20"/>
                <w:szCs w:val="20"/>
              </w:rPr>
              <w:t>Other talking therapies are provided by qualified therapists at Open Minds to help with a range of difficulties such as relationships or sexual problems.</w:t>
            </w:r>
          </w:p>
          <w:p w:rsidR="00A41E1B" w:rsidRPr="00C57C40" w:rsidRDefault="00A41E1B" w:rsidP="00A41E1B">
            <w:pPr>
              <w:pStyle w:val="ListParagraph"/>
              <w:numPr>
                <w:ilvl w:val="0"/>
                <w:numId w:val="2"/>
              </w:numPr>
              <w:autoSpaceDE w:val="0"/>
              <w:autoSpaceDN w:val="0"/>
              <w:adjustRightInd w:val="0"/>
              <w:rPr>
                <w:rFonts w:cs="Century Gothic"/>
                <w:color w:val="000000"/>
                <w:sz w:val="20"/>
                <w:szCs w:val="20"/>
              </w:rPr>
            </w:pPr>
            <w:r w:rsidRPr="00C57C40">
              <w:rPr>
                <w:rFonts w:cs="Century Gothic"/>
                <w:color w:val="000000"/>
                <w:sz w:val="20"/>
                <w:szCs w:val="20"/>
              </w:rPr>
              <w:t>Employment Specialists are available to support people who are employed to stay in work or help people return to work if they are signed off.</w:t>
            </w:r>
          </w:p>
          <w:p w:rsidR="00A41E1B" w:rsidRPr="00C57C40" w:rsidRDefault="00A41E1B" w:rsidP="00A41E1B">
            <w:pPr>
              <w:pStyle w:val="ListParagraph"/>
              <w:numPr>
                <w:ilvl w:val="0"/>
                <w:numId w:val="2"/>
              </w:numPr>
              <w:autoSpaceDE w:val="0"/>
              <w:autoSpaceDN w:val="0"/>
              <w:adjustRightInd w:val="0"/>
              <w:rPr>
                <w:rFonts w:cs="Century Gothic"/>
                <w:color w:val="000000"/>
                <w:sz w:val="20"/>
                <w:szCs w:val="20"/>
              </w:rPr>
            </w:pPr>
            <w:r w:rsidRPr="00C57C40">
              <w:rPr>
                <w:rFonts w:cs="Century Gothic"/>
                <w:color w:val="000000"/>
                <w:sz w:val="20"/>
                <w:szCs w:val="20"/>
              </w:rPr>
              <w:t>We can signpost you to local or national services that can offer additional support.</w:t>
            </w:r>
          </w:p>
          <w:p w:rsidR="00A41E1B" w:rsidRPr="00C57C40" w:rsidRDefault="00A41E1B" w:rsidP="00A41E1B">
            <w:pPr>
              <w:pStyle w:val="Pa13"/>
              <w:rPr>
                <w:rStyle w:val="A1"/>
                <w:sz w:val="20"/>
                <w:szCs w:val="20"/>
              </w:rPr>
            </w:pPr>
          </w:p>
          <w:p w:rsidR="00A41E1B" w:rsidRPr="00C57C40" w:rsidRDefault="00A41E1B" w:rsidP="00A41E1B">
            <w:pPr>
              <w:pStyle w:val="Pa13"/>
              <w:rPr>
                <w:rFonts w:asciiTheme="minorHAnsi" w:hAnsiTheme="minorHAnsi" w:cs="Century Gothic"/>
                <w:color w:val="000000"/>
                <w:sz w:val="20"/>
                <w:szCs w:val="20"/>
              </w:rPr>
            </w:pPr>
            <w:r w:rsidRPr="00C57C40">
              <w:rPr>
                <w:rStyle w:val="A1"/>
                <w:rFonts w:asciiTheme="minorHAnsi" w:hAnsiTheme="minorHAnsi"/>
                <w:sz w:val="20"/>
                <w:szCs w:val="20"/>
              </w:rPr>
              <w:t>Long Term Conditions Service</w:t>
            </w:r>
          </w:p>
          <w:p w:rsidR="00A41E1B" w:rsidRPr="00C57C40" w:rsidRDefault="00A41E1B" w:rsidP="00A41E1B">
            <w:pPr>
              <w:pStyle w:val="Pa14"/>
              <w:ind w:right="160"/>
              <w:rPr>
                <w:rFonts w:asciiTheme="minorHAnsi" w:hAnsiTheme="minorHAnsi" w:cs="Century Gothic"/>
                <w:color w:val="000000"/>
                <w:sz w:val="20"/>
                <w:szCs w:val="20"/>
              </w:rPr>
            </w:pPr>
            <w:r w:rsidRPr="00C57C40">
              <w:rPr>
                <w:rStyle w:val="A22"/>
                <w:rFonts w:asciiTheme="minorHAnsi" w:hAnsiTheme="minorHAnsi"/>
                <w:sz w:val="20"/>
                <w:szCs w:val="20"/>
              </w:rPr>
              <w:t>Having a long term condition, such as COPD, epilepsy or diabetes, can affect all areas of our life, not just our physical health.</w:t>
            </w:r>
            <w:r w:rsidRPr="00C57C40">
              <w:rPr>
                <w:rFonts w:asciiTheme="minorHAnsi" w:hAnsiTheme="minorHAnsi" w:cs="Century Gothic"/>
                <w:color w:val="000000"/>
                <w:sz w:val="20"/>
                <w:szCs w:val="20"/>
              </w:rPr>
              <w:t xml:space="preserve"> </w:t>
            </w:r>
            <w:r w:rsidRPr="00C57C40">
              <w:rPr>
                <w:rStyle w:val="A22"/>
                <w:rFonts w:asciiTheme="minorHAnsi" w:hAnsiTheme="minorHAnsi"/>
                <w:sz w:val="20"/>
                <w:szCs w:val="20"/>
              </w:rPr>
              <w:t>Open Minds is now providing a new service to help people with long term conditions maintain the best possible health and wellbeing.</w:t>
            </w:r>
            <w:r w:rsidRPr="00C57C40">
              <w:rPr>
                <w:rFonts w:asciiTheme="minorHAnsi" w:hAnsiTheme="minorHAnsi" w:cs="Century Gothic"/>
                <w:color w:val="000000"/>
                <w:sz w:val="20"/>
                <w:szCs w:val="20"/>
              </w:rPr>
              <w:t xml:space="preserve"> </w:t>
            </w:r>
            <w:r w:rsidRPr="00C57C40">
              <w:rPr>
                <w:rStyle w:val="A22"/>
                <w:rFonts w:asciiTheme="minorHAnsi" w:hAnsiTheme="minorHAnsi"/>
                <w:sz w:val="20"/>
                <w:szCs w:val="20"/>
              </w:rPr>
              <w:t xml:space="preserve">The service offers Cognitive Behavioural Therapy (CBT), Interpersonal Psychotherapy (IPT) as well as Eye Movement Desensitisation and Reprocessing (EMDR). Our aim is to give people tools with which to manage their mood and condition, in order for them to feel happier, healthier and more in control of life. </w:t>
            </w:r>
          </w:p>
          <w:p w:rsidR="00D238AF" w:rsidRPr="00C57C40" w:rsidRDefault="00D238AF" w:rsidP="00D238AF">
            <w:pPr>
              <w:rPr>
                <w:sz w:val="20"/>
                <w:szCs w:val="20"/>
              </w:rPr>
            </w:pPr>
          </w:p>
        </w:tc>
      </w:tr>
      <w:tr w:rsidR="00D238AF" w:rsidTr="00B3025B">
        <w:tc>
          <w:tcPr>
            <w:tcW w:w="2547" w:type="dxa"/>
          </w:tcPr>
          <w:p w:rsidR="00D238AF" w:rsidRPr="00C57C40" w:rsidRDefault="00B3025B" w:rsidP="00D238AF">
            <w:pPr>
              <w:rPr>
                <w:rFonts w:ascii="Arial" w:hAnsi="Arial" w:cs="Arial"/>
                <w:b/>
                <w:sz w:val="20"/>
                <w:szCs w:val="20"/>
              </w:rPr>
            </w:pPr>
            <w:r w:rsidRPr="00C57C40">
              <w:rPr>
                <w:rFonts w:ascii="Arial" w:hAnsi="Arial" w:cs="Arial"/>
                <w:b/>
                <w:sz w:val="20"/>
                <w:szCs w:val="20"/>
              </w:rPr>
              <w:t xml:space="preserve">Team </w:t>
            </w:r>
            <w:r w:rsidR="00D238AF" w:rsidRPr="00C57C40">
              <w:rPr>
                <w:rFonts w:ascii="Arial" w:hAnsi="Arial" w:cs="Arial"/>
                <w:b/>
                <w:sz w:val="20"/>
                <w:szCs w:val="20"/>
              </w:rPr>
              <w:t xml:space="preserve">Referral Route </w:t>
            </w:r>
          </w:p>
          <w:p w:rsidR="00D238AF" w:rsidRPr="00C57C40" w:rsidRDefault="00D238AF" w:rsidP="00D238AF">
            <w:pPr>
              <w:rPr>
                <w:rFonts w:ascii="Arial" w:hAnsi="Arial" w:cs="Arial"/>
                <w:b/>
                <w:sz w:val="20"/>
                <w:szCs w:val="20"/>
              </w:rPr>
            </w:pPr>
          </w:p>
          <w:p w:rsidR="00D238AF" w:rsidRPr="00C57C40" w:rsidRDefault="00D238AF" w:rsidP="00D238AF">
            <w:pPr>
              <w:rPr>
                <w:rFonts w:ascii="Arial" w:hAnsi="Arial" w:cs="Arial"/>
                <w:b/>
                <w:sz w:val="20"/>
                <w:szCs w:val="20"/>
              </w:rPr>
            </w:pPr>
          </w:p>
          <w:p w:rsidR="00D238AF" w:rsidRPr="00C57C40" w:rsidRDefault="00D238AF" w:rsidP="00D238AF">
            <w:pPr>
              <w:rPr>
                <w:rFonts w:ascii="Arial" w:hAnsi="Arial" w:cs="Arial"/>
                <w:b/>
                <w:sz w:val="20"/>
                <w:szCs w:val="20"/>
              </w:rPr>
            </w:pPr>
          </w:p>
        </w:tc>
        <w:tc>
          <w:tcPr>
            <w:tcW w:w="6469" w:type="dxa"/>
          </w:tcPr>
          <w:p w:rsidR="00D238AF" w:rsidRPr="00C57C40" w:rsidRDefault="00A41E1B" w:rsidP="00D238AF">
            <w:pPr>
              <w:rPr>
                <w:sz w:val="20"/>
                <w:szCs w:val="20"/>
              </w:rPr>
            </w:pPr>
            <w:r w:rsidRPr="00C57C40">
              <w:rPr>
                <w:sz w:val="20"/>
                <w:szCs w:val="20"/>
              </w:rPr>
              <w:t>Referrals can be via an electronic referral form from GPs and other professionals via Single Point of Access</w:t>
            </w:r>
            <w:r w:rsidR="00920F24" w:rsidRPr="00C57C40">
              <w:rPr>
                <w:sz w:val="20"/>
                <w:szCs w:val="20"/>
              </w:rPr>
              <w:t xml:space="preserve"> </w:t>
            </w:r>
            <w:hyperlink r:id="rId7" w:history="1">
              <w:r w:rsidR="00920F24" w:rsidRPr="00C57C40">
                <w:rPr>
                  <w:rStyle w:val="Hyperlink"/>
                  <w:color w:val="auto"/>
                  <w:sz w:val="20"/>
                  <w:szCs w:val="20"/>
                  <w:u w:val="none"/>
                </w:rPr>
                <w:t>NAV.SinglePointofAccess@nhs.net</w:t>
              </w:r>
            </w:hyperlink>
            <w:r w:rsidR="00920F24" w:rsidRPr="00C57C40">
              <w:rPr>
                <w:sz w:val="20"/>
                <w:szCs w:val="20"/>
              </w:rPr>
              <w:t xml:space="preserve"> </w:t>
            </w:r>
            <w:r w:rsidRPr="00C57C40">
              <w:rPr>
                <w:sz w:val="20"/>
                <w:szCs w:val="20"/>
              </w:rPr>
              <w:t xml:space="preserve">or individuals can self-refer on-line, by telephone or face-to-face at the Osborne Street offices. </w:t>
            </w:r>
          </w:p>
          <w:p w:rsidR="00D238AF" w:rsidRPr="00C57C40" w:rsidRDefault="00D238AF" w:rsidP="00D238AF">
            <w:pPr>
              <w:rPr>
                <w:sz w:val="20"/>
                <w:szCs w:val="20"/>
              </w:rPr>
            </w:pPr>
          </w:p>
        </w:tc>
      </w:tr>
    </w:tbl>
    <w:p w:rsidR="00D238AF" w:rsidRDefault="00D238AF" w:rsidP="00D238AF"/>
    <w:p w:rsidR="00E56AC0" w:rsidRPr="00E56AC0" w:rsidRDefault="00E56AC0" w:rsidP="00C57C40">
      <w:pPr>
        <w:rPr>
          <w:rFonts w:ascii="Arial" w:hAnsi="Arial" w:cs="Arial"/>
          <w:b/>
          <w:sz w:val="28"/>
          <w:szCs w:val="28"/>
        </w:rPr>
      </w:pPr>
      <w:bookmarkStart w:id="0" w:name="_GoBack"/>
      <w:bookmarkEnd w:id="0"/>
    </w:p>
    <w:sectPr w:rsidR="00E56AC0" w:rsidRPr="00E56A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6F"/>
    <w:multiLevelType w:val="hybridMultilevel"/>
    <w:tmpl w:val="1CF8AB50"/>
    <w:lvl w:ilvl="0" w:tplc="DC9E509E">
      <w:start w:val="5"/>
      <w:numFmt w:val="bullet"/>
      <w:lvlText w:val="-"/>
      <w:lvlJc w:val="left"/>
      <w:pPr>
        <w:ind w:left="720" w:hanging="360"/>
      </w:pPr>
      <w:rPr>
        <w:rFonts w:ascii="Century Gothic" w:eastAsiaTheme="minorHAns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5DBEEB"/>
    <w:multiLevelType w:val="hybridMultilevel"/>
    <w:tmpl w:val="105278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AC0"/>
    <w:rsid w:val="00150031"/>
    <w:rsid w:val="0021225D"/>
    <w:rsid w:val="003E633F"/>
    <w:rsid w:val="004818B6"/>
    <w:rsid w:val="0051102B"/>
    <w:rsid w:val="005C0145"/>
    <w:rsid w:val="00920F24"/>
    <w:rsid w:val="009B5778"/>
    <w:rsid w:val="00A41E1B"/>
    <w:rsid w:val="00B3025B"/>
    <w:rsid w:val="00C57C40"/>
    <w:rsid w:val="00D238AF"/>
    <w:rsid w:val="00E56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3">
    <w:name w:val="Pa13"/>
    <w:basedOn w:val="Normal"/>
    <w:next w:val="Normal"/>
    <w:uiPriority w:val="99"/>
    <w:rsid w:val="00A41E1B"/>
    <w:pPr>
      <w:autoSpaceDE w:val="0"/>
      <w:autoSpaceDN w:val="0"/>
      <w:adjustRightInd w:val="0"/>
      <w:spacing w:after="0" w:line="241" w:lineRule="atLeast"/>
    </w:pPr>
    <w:rPr>
      <w:rFonts w:ascii="Century Gothic" w:hAnsi="Century Gothic"/>
      <w:sz w:val="24"/>
      <w:szCs w:val="24"/>
    </w:rPr>
  </w:style>
  <w:style w:type="character" w:customStyle="1" w:styleId="A1">
    <w:name w:val="A1"/>
    <w:uiPriority w:val="99"/>
    <w:rsid w:val="00A41E1B"/>
    <w:rPr>
      <w:rFonts w:cs="Century Gothic"/>
      <w:b/>
      <w:bCs/>
      <w:color w:val="000000"/>
      <w:sz w:val="30"/>
      <w:szCs w:val="30"/>
    </w:rPr>
  </w:style>
  <w:style w:type="paragraph" w:customStyle="1" w:styleId="Pa14">
    <w:name w:val="Pa14"/>
    <w:basedOn w:val="Normal"/>
    <w:next w:val="Normal"/>
    <w:uiPriority w:val="99"/>
    <w:rsid w:val="00A41E1B"/>
    <w:pPr>
      <w:autoSpaceDE w:val="0"/>
      <w:autoSpaceDN w:val="0"/>
      <w:adjustRightInd w:val="0"/>
      <w:spacing w:after="0" w:line="241" w:lineRule="atLeast"/>
    </w:pPr>
    <w:rPr>
      <w:rFonts w:ascii="Century Gothic" w:hAnsi="Century Gothic"/>
      <w:sz w:val="24"/>
      <w:szCs w:val="24"/>
    </w:rPr>
  </w:style>
  <w:style w:type="character" w:customStyle="1" w:styleId="A22">
    <w:name w:val="A22"/>
    <w:uiPriority w:val="99"/>
    <w:rsid w:val="00A41E1B"/>
    <w:rPr>
      <w:rFonts w:cs="Century Gothic"/>
      <w:color w:val="000000"/>
      <w:sz w:val="25"/>
      <w:szCs w:val="25"/>
    </w:rPr>
  </w:style>
  <w:style w:type="character" w:customStyle="1" w:styleId="A6">
    <w:name w:val="A6"/>
    <w:uiPriority w:val="99"/>
    <w:rsid w:val="00A41E1B"/>
    <w:rPr>
      <w:rFonts w:cs="Century Gothic"/>
      <w:b/>
      <w:bCs/>
      <w:color w:val="000000"/>
      <w:sz w:val="26"/>
      <w:szCs w:val="26"/>
    </w:rPr>
  </w:style>
  <w:style w:type="character" w:styleId="Hyperlink">
    <w:name w:val="Hyperlink"/>
    <w:basedOn w:val="DefaultParagraphFont"/>
    <w:uiPriority w:val="99"/>
    <w:unhideWhenUsed/>
    <w:rsid w:val="00A41E1B"/>
    <w:rPr>
      <w:color w:val="0563C1" w:themeColor="hyperlink"/>
      <w:u w:val="single"/>
    </w:rPr>
  </w:style>
  <w:style w:type="paragraph" w:styleId="ListParagraph">
    <w:name w:val="List Paragraph"/>
    <w:basedOn w:val="Normal"/>
    <w:uiPriority w:val="34"/>
    <w:qFormat/>
    <w:rsid w:val="00A41E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3">
    <w:name w:val="Pa13"/>
    <w:basedOn w:val="Normal"/>
    <w:next w:val="Normal"/>
    <w:uiPriority w:val="99"/>
    <w:rsid w:val="00A41E1B"/>
    <w:pPr>
      <w:autoSpaceDE w:val="0"/>
      <w:autoSpaceDN w:val="0"/>
      <w:adjustRightInd w:val="0"/>
      <w:spacing w:after="0" w:line="241" w:lineRule="atLeast"/>
    </w:pPr>
    <w:rPr>
      <w:rFonts w:ascii="Century Gothic" w:hAnsi="Century Gothic"/>
      <w:sz w:val="24"/>
      <w:szCs w:val="24"/>
    </w:rPr>
  </w:style>
  <w:style w:type="character" w:customStyle="1" w:styleId="A1">
    <w:name w:val="A1"/>
    <w:uiPriority w:val="99"/>
    <w:rsid w:val="00A41E1B"/>
    <w:rPr>
      <w:rFonts w:cs="Century Gothic"/>
      <w:b/>
      <w:bCs/>
      <w:color w:val="000000"/>
      <w:sz w:val="30"/>
      <w:szCs w:val="30"/>
    </w:rPr>
  </w:style>
  <w:style w:type="paragraph" w:customStyle="1" w:styleId="Pa14">
    <w:name w:val="Pa14"/>
    <w:basedOn w:val="Normal"/>
    <w:next w:val="Normal"/>
    <w:uiPriority w:val="99"/>
    <w:rsid w:val="00A41E1B"/>
    <w:pPr>
      <w:autoSpaceDE w:val="0"/>
      <w:autoSpaceDN w:val="0"/>
      <w:adjustRightInd w:val="0"/>
      <w:spacing w:after="0" w:line="241" w:lineRule="atLeast"/>
    </w:pPr>
    <w:rPr>
      <w:rFonts w:ascii="Century Gothic" w:hAnsi="Century Gothic"/>
      <w:sz w:val="24"/>
      <w:szCs w:val="24"/>
    </w:rPr>
  </w:style>
  <w:style w:type="character" w:customStyle="1" w:styleId="A22">
    <w:name w:val="A22"/>
    <w:uiPriority w:val="99"/>
    <w:rsid w:val="00A41E1B"/>
    <w:rPr>
      <w:rFonts w:cs="Century Gothic"/>
      <w:color w:val="000000"/>
      <w:sz w:val="25"/>
      <w:szCs w:val="25"/>
    </w:rPr>
  </w:style>
  <w:style w:type="character" w:customStyle="1" w:styleId="A6">
    <w:name w:val="A6"/>
    <w:uiPriority w:val="99"/>
    <w:rsid w:val="00A41E1B"/>
    <w:rPr>
      <w:rFonts w:cs="Century Gothic"/>
      <w:b/>
      <w:bCs/>
      <w:color w:val="000000"/>
      <w:sz w:val="26"/>
      <w:szCs w:val="26"/>
    </w:rPr>
  </w:style>
  <w:style w:type="character" w:styleId="Hyperlink">
    <w:name w:val="Hyperlink"/>
    <w:basedOn w:val="DefaultParagraphFont"/>
    <w:uiPriority w:val="99"/>
    <w:unhideWhenUsed/>
    <w:rsid w:val="00A41E1B"/>
    <w:rPr>
      <w:color w:val="0563C1" w:themeColor="hyperlink"/>
      <w:u w:val="single"/>
    </w:rPr>
  </w:style>
  <w:style w:type="paragraph" w:styleId="ListParagraph">
    <w:name w:val="List Paragraph"/>
    <w:basedOn w:val="Normal"/>
    <w:uiPriority w:val="34"/>
    <w:qFormat/>
    <w:rsid w:val="00A41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19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AV.SinglePointofAccess@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V.OpenMinds@nhs.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CPG IT</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Oliver</dc:creator>
  <cp:lastModifiedBy>Sarah Lee</cp:lastModifiedBy>
  <cp:revision>4</cp:revision>
  <dcterms:created xsi:type="dcterms:W3CDTF">2018-06-06T04:34:00Z</dcterms:created>
  <dcterms:modified xsi:type="dcterms:W3CDTF">2018-06-06T10:26:00Z</dcterms:modified>
</cp:coreProperties>
</file>